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0F" w:rsidRPr="0041650F" w:rsidRDefault="0041650F" w:rsidP="0041650F">
      <w:pPr>
        <w:shd w:val="clear" w:color="auto" w:fill="FFFFFF"/>
        <w:spacing w:line="435" w:lineRule="atLeast"/>
        <w:rPr>
          <w:sz w:val="38"/>
          <w:szCs w:val="38"/>
        </w:rPr>
      </w:pPr>
      <w:r w:rsidRPr="0041650F">
        <w:rPr>
          <w:sz w:val="38"/>
          <w:szCs w:val="38"/>
        </w:rPr>
        <w:t>Должник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А32-22746/2023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ЗАО "НДК-ГИПС"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ИНН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2368002471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ОГРН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1112368000690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Адрес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352631, Краснодарский край, Р-Н БЕЛОРЕЧЕНСКИЙ, Г. БЕЛОРЕЧЕНСК, УЛ. ЧАПАЕВА, Д.64, КВ.22</w:t>
      </w:r>
    </w:p>
    <w:p w:rsidR="0041650F" w:rsidRPr="0041650F" w:rsidRDefault="0041650F" w:rsidP="0041650F">
      <w:pPr>
        <w:shd w:val="clear" w:color="auto" w:fill="FFFFFF"/>
        <w:spacing w:line="435" w:lineRule="atLeast"/>
        <w:rPr>
          <w:sz w:val="38"/>
          <w:szCs w:val="38"/>
        </w:rPr>
      </w:pPr>
      <w:r w:rsidRPr="0041650F">
        <w:rPr>
          <w:sz w:val="38"/>
          <w:szCs w:val="38"/>
        </w:rPr>
        <w:t>Сообщение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Вид торгов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Публичное предложение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Открытая форма подачи предложений о цене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Дата и место проведения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17.12.2025 00:00  </w:t>
      </w:r>
      <w:r w:rsidRPr="0041650F">
        <w:rPr>
          <w:color w:val="909090"/>
          <w:sz w:val="24"/>
        </w:rPr>
        <w:t>(Московское время МСК)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Российский аукционный дом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t>Прием заявок</w:t>
      </w:r>
    </w:p>
    <w:p w:rsidR="0041650F" w:rsidRPr="0041650F" w:rsidRDefault="0041650F" w:rsidP="0041650F">
      <w:pPr>
        <w:shd w:val="clear" w:color="auto" w:fill="FFFFFF"/>
        <w:jc w:val="both"/>
        <w:rPr>
          <w:sz w:val="24"/>
        </w:rPr>
      </w:pPr>
      <w:r w:rsidRPr="0041650F">
        <w:rPr>
          <w:sz w:val="24"/>
        </w:rPr>
        <w:t>с 08.09.2025 00:00 по 17.12.2025 00:00  </w:t>
      </w:r>
      <w:r w:rsidRPr="0041650F">
        <w:rPr>
          <w:color w:val="909090"/>
          <w:sz w:val="24"/>
        </w:rPr>
        <w:t>(Московское время МСК)</w:t>
      </w:r>
    </w:p>
    <w:p w:rsidR="0041650F" w:rsidRPr="0041650F" w:rsidRDefault="0041650F" w:rsidP="0041650F">
      <w:pPr>
        <w:shd w:val="clear" w:color="auto" w:fill="FFFFFF"/>
        <w:jc w:val="both"/>
        <w:rPr>
          <w:sz w:val="24"/>
        </w:rPr>
      </w:pPr>
      <w:r w:rsidRPr="0041650F">
        <w:rPr>
          <w:sz w:val="24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</w:r>
      <w:proofErr w:type="gramStart"/>
      <w:r w:rsidRPr="0041650F">
        <w:rPr>
          <w:sz w:val="24"/>
        </w:rPr>
        <w:t>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</w:t>
      </w:r>
      <w:proofErr w:type="gramEnd"/>
      <w:r w:rsidRPr="0041650F">
        <w:rPr>
          <w:sz w:val="24"/>
        </w:rPr>
        <w:t xml:space="preserve"> - </w:t>
      </w:r>
      <w:proofErr w:type="gramStart"/>
      <w:r w:rsidRPr="0041650F">
        <w:rPr>
          <w:sz w:val="24"/>
        </w:rPr>
        <w:t>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</w:t>
      </w:r>
      <w:proofErr w:type="gramEnd"/>
      <w:r w:rsidRPr="0041650F">
        <w:rPr>
          <w:sz w:val="24"/>
        </w:rPr>
        <w:t xml:space="preserve"> </w:t>
      </w:r>
      <w:proofErr w:type="gramStart"/>
      <w:r w:rsidRPr="0041650F">
        <w:rPr>
          <w:sz w:val="24"/>
        </w:rPr>
        <w:t>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</w:t>
      </w:r>
      <w:proofErr w:type="gramEnd"/>
      <w:r w:rsidRPr="0041650F">
        <w:rPr>
          <w:sz w:val="24"/>
        </w:rPr>
        <w:t xml:space="preserve"> </w:t>
      </w:r>
      <w:proofErr w:type="spellStart"/>
      <w:r w:rsidRPr="0041650F">
        <w:rPr>
          <w:sz w:val="24"/>
        </w:rPr>
        <w:t>д</w:t>
      </w:r>
      <w:proofErr w:type="spellEnd"/>
      <w:r w:rsidRPr="0041650F">
        <w:rPr>
          <w:sz w:val="24"/>
        </w:rPr>
        <w:t>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:rsidR="0041650F" w:rsidRPr="0041650F" w:rsidRDefault="0041650F" w:rsidP="0041650F">
      <w:pPr>
        <w:shd w:val="clear" w:color="auto" w:fill="FFFFFF"/>
        <w:rPr>
          <w:sz w:val="24"/>
        </w:rPr>
      </w:pPr>
      <w:r w:rsidRPr="0041650F">
        <w:rPr>
          <w:sz w:val="24"/>
        </w:rPr>
        <w:lastRenderedPageBreak/>
        <w:t>Дополнительно</w:t>
      </w:r>
    </w:p>
    <w:p w:rsidR="0041650F" w:rsidRPr="0041650F" w:rsidRDefault="0041650F" w:rsidP="0041650F">
      <w:pPr>
        <w:shd w:val="clear" w:color="auto" w:fill="FFFFFF"/>
        <w:jc w:val="both"/>
        <w:rPr>
          <w:sz w:val="24"/>
        </w:rPr>
      </w:pPr>
      <w:r w:rsidRPr="0041650F">
        <w:rPr>
          <w:sz w:val="24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10.00 до 16.00, тел. 8-800-201-93-85, адрес электронной почты: </w:t>
      </w:r>
      <w:proofErr w:type="spellStart"/>
      <w:r w:rsidRPr="0041650F">
        <w:rPr>
          <w:sz w:val="24"/>
        </w:rPr>
        <w:t>torg@proetco.pro</w:t>
      </w:r>
      <w:proofErr w:type="spellEnd"/>
      <w:r w:rsidRPr="0041650F">
        <w:rPr>
          <w:sz w:val="24"/>
        </w:rPr>
        <w:t xml:space="preserve">. Информацию о реализуемом Имуществе можно получить у Организатора торгов в рабочие дни с 09:00 до 18:00 по адресу: Россия, Краснодарский край, </w:t>
      </w:r>
      <w:proofErr w:type="gramStart"/>
      <w:r w:rsidRPr="0041650F">
        <w:rPr>
          <w:sz w:val="24"/>
        </w:rPr>
        <w:t>г</w:t>
      </w:r>
      <w:proofErr w:type="gramEnd"/>
      <w:r w:rsidRPr="0041650F">
        <w:rPr>
          <w:sz w:val="24"/>
        </w:rPr>
        <w:t xml:space="preserve">. Краснодар, Красная ул., д. 176, </w:t>
      </w:r>
      <w:proofErr w:type="spellStart"/>
      <w:r w:rsidRPr="0041650F">
        <w:rPr>
          <w:sz w:val="24"/>
        </w:rPr>
        <w:t>оф</w:t>
      </w:r>
      <w:proofErr w:type="spellEnd"/>
      <w:r w:rsidRPr="0041650F">
        <w:rPr>
          <w:sz w:val="24"/>
        </w:rPr>
        <w:t xml:space="preserve">. 3.103, телефон: 8 (800)777 57-57, </w:t>
      </w:r>
      <w:proofErr w:type="spellStart"/>
      <w:r w:rsidRPr="0041650F">
        <w:rPr>
          <w:sz w:val="24"/>
        </w:rPr>
        <w:t>доб</w:t>
      </w:r>
      <w:proofErr w:type="spellEnd"/>
      <w:r w:rsidRPr="0041650F">
        <w:rPr>
          <w:sz w:val="24"/>
        </w:rPr>
        <w:t>. 523,525, 8 967 246 44 36, адрес электронной почты: krasnodar@auction-house.ru</w:t>
      </w:r>
    </w:p>
    <w:p w:rsidR="0041650F" w:rsidRPr="0041650F" w:rsidRDefault="0041650F" w:rsidP="0041650F">
      <w:pPr>
        <w:shd w:val="clear" w:color="auto" w:fill="FFFFFF"/>
        <w:rPr>
          <w:sz w:val="27"/>
          <w:szCs w:val="27"/>
        </w:rPr>
      </w:pPr>
      <w:r w:rsidRPr="0041650F">
        <w:rPr>
          <w:sz w:val="27"/>
          <w:szCs w:val="27"/>
        </w:rPr>
        <w:t>Лоты (1)</w:t>
      </w:r>
    </w:p>
    <w:tbl>
      <w:tblPr>
        <w:tblW w:w="15593" w:type="dxa"/>
        <w:tblInd w:w="-5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5746"/>
        <w:gridCol w:w="8930"/>
      </w:tblGrid>
      <w:tr w:rsidR="0041650F" w:rsidRPr="0041650F" w:rsidTr="0041650F">
        <w:trPr>
          <w:tblHeader/>
        </w:trPr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41650F" w:rsidRPr="0041650F" w:rsidRDefault="0041650F" w:rsidP="0041650F">
            <w:pPr>
              <w:spacing w:line="210" w:lineRule="atLeast"/>
              <w:rPr>
                <w:color w:val="BCBEC2"/>
                <w:sz w:val="18"/>
                <w:szCs w:val="18"/>
              </w:rPr>
            </w:pPr>
            <w:r w:rsidRPr="0041650F">
              <w:rPr>
                <w:color w:val="BCBEC2"/>
                <w:sz w:val="18"/>
                <w:szCs w:val="18"/>
              </w:rPr>
              <w:t>Номер лота</w:t>
            </w:r>
          </w:p>
        </w:tc>
        <w:tc>
          <w:tcPr>
            <w:tcW w:w="5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41650F" w:rsidRPr="0041650F" w:rsidRDefault="0041650F" w:rsidP="0041650F">
            <w:pPr>
              <w:spacing w:line="210" w:lineRule="atLeast"/>
              <w:rPr>
                <w:color w:val="BCBEC2"/>
                <w:sz w:val="18"/>
                <w:szCs w:val="18"/>
              </w:rPr>
            </w:pPr>
            <w:r w:rsidRPr="0041650F">
              <w:rPr>
                <w:color w:val="BCBEC2"/>
                <w:sz w:val="18"/>
                <w:szCs w:val="18"/>
              </w:rPr>
              <w:t>Лот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41650F" w:rsidRPr="0041650F" w:rsidRDefault="0041650F" w:rsidP="0041650F">
            <w:pPr>
              <w:spacing w:line="210" w:lineRule="atLeast"/>
              <w:rPr>
                <w:color w:val="BCBEC2"/>
                <w:sz w:val="18"/>
                <w:szCs w:val="18"/>
              </w:rPr>
            </w:pPr>
            <w:r w:rsidRPr="0041650F">
              <w:rPr>
                <w:color w:val="BCBEC2"/>
                <w:sz w:val="18"/>
                <w:szCs w:val="18"/>
              </w:rPr>
              <w:t>Информация о цене</w:t>
            </w:r>
          </w:p>
        </w:tc>
      </w:tr>
      <w:tr w:rsidR="0041650F" w:rsidRPr="0041650F" w:rsidTr="0041650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1</w:t>
            </w:r>
          </w:p>
        </w:tc>
        <w:tc>
          <w:tcPr>
            <w:tcW w:w="5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Описание</w:t>
            </w:r>
          </w:p>
          <w:p w:rsid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 xml:space="preserve">Земельный участок, площадь: 75 697 +/- 96,3 кв.м., категория земель: земли населенных пунктов, вид разрешенного использования: для размещения и эксплуатации производственных объектов, кадастровый номер 23:39:0705001:1300, расположенный по адресу: Местоположение установлено относительно ориентира, расположенного в границах участка. 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Почтовый адрес ориентира: Краснодарский край, Белореченский район, Родниковское с/</w:t>
            </w:r>
            <w:proofErr w:type="spellStart"/>
            <w:proofErr w:type="gramStart"/>
            <w:r w:rsidRPr="0041650F">
              <w:rPr>
                <w:sz w:val="24"/>
              </w:rPr>
              <w:t>п</w:t>
            </w:r>
            <w:proofErr w:type="spellEnd"/>
            <w:proofErr w:type="gramEnd"/>
            <w:r w:rsidRPr="0041650F">
              <w:rPr>
                <w:sz w:val="24"/>
              </w:rPr>
              <w:t>, принадлежащий Должнику на праве собственности, что подтверждается записью государственной регистрации № 23-23-07/068/2013-026 03.12.2013 г.; Обременения (ограничения) Лота №1: - ипотека в пользу ПАО «</w:t>
            </w:r>
            <w:proofErr w:type="spellStart"/>
            <w:r w:rsidRPr="0041650F">
              <w:rPr>
                <w:sz w:val="24"/>
              </w:rPr>
              <w:t>Агро-промышленный</w:t>
            </w:r>
            <w:proofErr w:type="spellEnd"/>
            <w:r w:rsidRPr="0041650F">
              <w:rPr>
                <w:sz w:val="24"/>
              </w:rPr>
              <w:t xml:space="preserve"> банк Екатерининский» (ИНН 2353002454, ОГРН 1022300000051), запись государственной регистрации № 23-23-07/051/2014-286 от 17.12.2014; - запрещение регистрации, записи государственной регистрации №№ 23:39:0705001:1300-23/007/2019-8 от 12.02.2019; 23:39:0705001:1300-23/007/2020-10 от 04.06.2020; 23:39:0705001:1300-23/007/2019-9 от 20.02.2019; 23:39:0705001:1300-23/256/2024-15 от 12.08.2024; - арест, запись государственной </w:t>
            </w:r>
            <w:r w:rsidRPr="0041650F">
              <w:rPr>
                <w:sz w:val="24"/>
              </w:rPr>
              <w:lastRenderedPageBreak/>
              <w:t>регистрации № 23:39:0705001:1300-23/007/2017-1 от 14.03.2017 Конкурсным управляющим проводятся мероприятия по снятию обременений (ограничений), установленных в рамках исполнительных производств.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Классификатор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Земельные участки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lastRenderedPageBreak/>
              <w:t>Начальная цена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85 363 200,00 ₽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Задаток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5,00 %</w:t>
            </w:r>
          </w:p>
          <w:p w:rsidR="0041650F" w:rsidRPr="0041650F" w:rsidRDefault="0041650F" w:rsidP="0041650F">
            <w:pPr>
              <w:rPr>
                <w:sz w:val="24"/>
              </w:rPr>
            </w:pPr>
            <w:r w:rsidRPr="0041650F">
              <w:rPr>
                <w:sz w:val="24"/>
              </w:rPr>
              <w:t>Снижение цены</w:t>
            </w:r>
          </w:p>
          <w:p w:rsidR="0041650F" w:rsidRPr="0041650F" w:rsidRDefault="0041650F" w:rsidP="0041650F">
            <w:pPr>
              <w:jc w:val="both"/>
              <w:rPr>
                <w:sz w:val="24"/>
              </w:rPr>
            </w:pPr>
            <w:proofErr w:type="gramStart"/>
            <w:r w:rsidRPr="0041650F">
              <w:rPr>
                <w:sz w:val="24"/>
              </w:rPr>
              <w:t>Начальная цена продажи Лота на соответствующих периодах устанавливается следующая: 1) с 00:00 08.09.2025 по 15.10.2025 00:00 - в размере начальной цены продажи Лота; 2) с 00:00 15.10.2025 по 22.10.2025 00:00 - в размере 95,00% от начальной цены продажи Лота; 3) с 00:00 22.10.2025 по 29.10.2025 00:00 - в размере 90,00% от начальной цены продажи Лота;</w:t>
            </w:r>
            <w:proofErr w:type="gramEnd"/>
            <w:r w:rsidRPr="0041650F">
              <w:rPr>
                <w:sz w:val="24"/>
              </w:rPr>
              <w:t xml:space="preserve"> 4) с 00:00 29.10.2025 по 05.11.2025 00:00 - в размере 85% от начальной цены продажи Лота; 5) с 00:00 05.11.2025 по 12.11.2025 00:00 - в размере 80,00% от начальной цены продажи Лота; </w:t>
            </w:r>
            <w:proofErr w:type="gramStart"/>
            <w:r w:rsidRPr="0041650F">
              <w:rPr>
                <w:sz w:val="24"/>
              </w:rPr>
              <w:t>6) с 00:00 12.11.2025 по 19.11.2025 00:00 - в размере 75,00% от начальной цены продажи Лота. 7) с 00:00 19.11.2025 по 26.11.2025 00:00 - в размере 70% от начальной цены продажи Лота; 8) с 00:00 26.11.2025 по 03.12.2025 00:00 - в размере 65% от начальной цены продажи Лота;</w:t>
            </w:r>
            <w:proofErr w:type="gramEnd"/>
            <w:r w:rsidRPr="0041650F">
              <w:rPr>
                <w:sz w:val="24"/>
              </w:rPr>
              <w:t xml:space="preserve"> </w:t>
            </w:r>
            <w:proofErr w:type="gramStart"/>
            <w:r w:rsidRPr="0041650F">
              <w:rPr>
                <w:sz w:val="24"/>
              </w:rPr>
              <w:t>9) с 00:00 03.12.2025 по 10.12.2025 00:00 - в размере 60% от начальной цены продажи Лота; 10) с 00:00 10.12.2025 по 17.12.2025 00:00- в размере 55% от начальной цены продажи Лота; Действие начальной цены – 37 календарных дней (1 период), с последующим снижением каждые 7 календарных дней на 5 %, количество периодов торгов ППП – 10.</w:t>
            </w:r>
            <w:proofErr w:type="gramEnd"/>
          </w:p>
        </w:tc>
      </w:tr>
    </w:tbl>
    <w:p w:rsidR="00DF1644" w:rsidRPr="0041650F" w:rsidRDefault="00DF1644" w:rsidP="0041650F"/>
    <w:sectPr w:rsidR="00DF1644" w:rsidRPr="0041650F" w:rsidSect="0041650F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50F"/>
    <w:rsid w:val="00265530"/>
    <w:rsid w:val="0041650F"/>
    <w:rsid w:val="00D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50F"/>
    <w:rPr>
      <w:color w:val="0000FF"/>
      <w:u w:val="single"/>
    </w:rPr>
  </w:style>
  <w:style w:type="paragraph" w:customStyle="1" w:styleId="A4">
    <w:name w:val="По умолчанию A"/>
    <w:rsid w:val="0041650F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datetime">
    <w:name w:val="datetime"/>
    <w:basedOn w:val="a0"/>
    <w:rsid w:val="0041650F"/>
  </w:style>
  <w:style w:type="character" w:customStyle="1" w:styleId="timezone">
    <w:name w:val="timezone"/>
    <w:basedOn w:val="a0"/>
    <w:rsid w:val="00416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4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76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2766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182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96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65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505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94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29345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1615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006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3807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0947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5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9656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5074">
                          <w:marLeft w:val="0"/>
                          <w:marRight w:val="0"/>
                          <w:marTop w:val="45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1528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13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7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818136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47105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6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9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3</cp:revision>
  <dcterms:created xsi:type="dcterms:W3CDTF">2025-09-08T10:46:00Z</dcterms:created>
  <dcterms:modified xsi:type="dcterms:W3CDTF">2025-09-08T10:48:00Z</dcterms:modified>
</cp:coreProperties>
</file>